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4A6AD0CE" w:rsidR="006F67DB" w:rsidRPr="001C32A7" w:rsidRDefault="006F67DB" w:rsidP="001A36BC">
      <w:pPr>
        <w:pStyle w:val="Mainhead"/>
        <w:spacing w:line="276" w:lineRule="auto"/>
      </w:pPr>
      <w:r w:rsidRPr="001C32A7">
        <w:t xml:space="preserve">Chapter </w:t>
      </w:r>
      <w:r w:rsidR="000945D8">
        <w:t>2</w:t>
      </w:r>
      <w:r w:rsidRPr="001C32A7">
        <w:t xml:space="preserve"> – Programming </w:t>
      </w:r>
      <w:r w:rsidR="003B3C60">
        <w:t>concepts</w:t>
      </w:r>
    </w:p>
    <w:p w14:paraId="0B6A6254" w14:textId="6E32C1A2" w:rsidR="006C5A16" w:rsidRDefault="006F67DB" w:rsidP="001A36BC">
      <w:pPr>
        <w:pStyle w:val="subhead"/>
        <w:spacing w:line="276" w:lineRule="auto"/>
      </w:pPr>
      <w:r>
        <w:t xml:space="preserve">task </w:t>
      </w:r>
      <w:r w:rsidR="00A26948" w:rsidRPr="00A605DB">
        <w:t>Questions</w:t>
      </w:r>
      <w:r w:rsidR="00A26948">
        <w:t xml:space="preserve"> (with answers)</w:t>
      </w:r>
    </w:p>
    <w:p w14:paraId="7E94F6E3" w14:textId="77777777" w:rsidR="003264E6" w:rsidRPr="003264E6" w:rsidRDefault="003264E6" w:rsidP="001A36BC">
      <w:pPr>
        <w:pStyle w:val="subhead"/>
        <w:spacing w:line="276" w:lineRule="auto"/>
      </w:pPr>
    </w:p>
    <w:p w14:paraId="0AE0F1EA" w14:textId="18F63BFF" w:rsidR="003264E6" w:rsidRPr="003264E6" w:rsidRDefault="003264E6" w:rsidP="001A36BC">
      <w:pPr>
        <w:pStyle w:val="SQtext"/>
        <w:numPr>
          <w:ilvl w:val="0"/>
          <w:numId w:val="39"/>
        </w:numPr>
        <w:tabs>
          <w:tab w:val="clear" w:pos="255"/>
        </w:tabs>
        <w:spacing w:after="0" w:line="276" w:lineRule="auto"/>
        <w:ind w:left="567" w:hanging="567"/>
        <w:rPr>
          <w:rFonts w:asciiTheme="minorHAnsi" w:hAnsiTheme="minorHAnsi" w:cs="Tahoma"/>
          <w:color w:val="C00000"/>
          <w:sz w:val="24"/>
          <w:szCs w:val="24"/>
        </w:rPr>
      </w:pPr>
      <w:r w:rsidRPr="003264E6">
        <w:rPr>
          <w:rFonts w:asciiTheme="minorHAnsi" w:hAnsiTheme="minorHAnsi" w:cs="Tahoma"/>
          <w:sz w:val="24"/>
          <w:szCs w:val="24"/>
        </w:rPr>
        <w:t>Write pseudo code examples of the three main types of programming statements: assignment, selection, iteration.</w:t>
      </w:r>
      <w:r w:rsidRPr="003264E6">
        <w:rPr>
          <w:rFonts w:asciiTheme="minorHAnsi" w:hAnsiTheme="minorHAnsi" w:cs="Tahoma"/>
          <w:sz w:val="24"/>
          <w:szCs w:val="24"/>
        </w:rPr>
        <w:br/>
      </w:r>
      <w:r w:rsidRPr="003264E6">
        <w:rPr>
          <w:rFonts w:asciiTheme="minorHAnsi" w:hAnsiTheme="minorHAnsi" w:cs="Tahoma"/>
          <w:b/>
          <w:color w:val="C00000"/>
          <w:sz w:val="24"/>
          <w:szCs w:val="24"/>
        </w:rPr>
        <w:t>Assignment</w:t>
      </w:r>
      <w:r>
        <w:rPr>
          <w:rFonts w:asciiTheme="minorHAnsi" w:hAnsiTheme="minorHAnsi" w:cs="Tahoma"/>
          <w:b/>
          <w:color w:val="C00000"/>
          <w:sz w:val="24"/>
          <w:szCs w:val="24"/>
        </w:rPr>
        <w:t xml:space="preserve"> – </w:t>
      </w:r>
      <w:r w:rsidRPr="003264E6">
        <w:rPr>
          <w:rFonts w:asciiTheme="minorHAnsi" w:hAnsiTheme="minorHAnsi" w:cs="Tahoma"/>
          <w:color w:val="C00000"/>
          <w:sz w:val="24"/>
          <w:szCs w:val="24"/>
        </w:rPr>
        <w:t>A statement of the type:</w:t>
      </w:r>
    </w:p>
    <w:p w14:paraId="7E9A4E06" w14:textId="715620C6" w:rsidR="003264E6" w:rsidRPr="003264E6" w:rsidRDefault="003264E6" w:rsidP="001A36BC">
      <w:pPr>
        <w:pStyle w:val="ListParagraph"/>
        <w:spacing w:line="276" w:lineRule="auto"/>
        <w:rPr>
          <w:rFonts w:ascii="Courier New" w:hAnsi="Courier New" w:cs="Courier New"/>
          <w:bCs/>
          <w:color w:val="C00000"/>
          <w:spacing w:val="-2"/>
        </w:rPr>
      </w:pPr>
      <w:r w:rsidRPr="003264E6">
        <w:rPr>
          <w:rFonts w:ascii="Courier New" w:hAnsi="Courier New" w:cs="Courier New"/>
          <w:bCs/>
          <w:color w:val="C00000"/>
          <w:spacing w:val="-2"/>
        </w:rPr>
        <w:t xml:space="preserve">Age </w:t>
      </w:r>
      <w:r w:rsidRPr="003264E6">
        <w:rPr>
          <w:rFonts w:ascii="Courier New" w:hAnsi="Courier New" w:cs="Courier New"/>
          <w:color w:val="C00000"/>
        </w:rPr>
        <w:sym w:font="Wingdings" w:char="F0DF"/>
      </w:r>
      <w:r w:rsidRPr="003264E6">
        <w:rPr>
          <w:rFonts w:ascii="Courier New" w:hAnsi="Courier New" w:cs="Courier New"/>
          <w:bCs/>
          <w:color w:val="C00000"/>
          <w:spacing w:val="-2"/>
        </w:rPr>
        <w:t xml:space="preserve"> 34</w:t>
      </w:r>
    </w:p>
    <w:p w14:paraId="00B0466D" w14:textId="36B68380" w:rsidR="003264E6" w:rsidRPr="003264E6" w:rsidRDefault="003264E6" w:rsidP="001A36BC">
      <w:pPr>
        <w:pStyle w:val="SQtext"/>
        <w:spacing w:after="0" w:line="276" w:lineRule="auto"/>
        <w:ind w:left="567"/>
        <w:rPr>
          <w:rFonts w:asciiTheme="minorHAnsi" w:hAnsiTheme="minorHAnsi" w:cs="Tahoma"/>
          <w:b/>
          <w:color w:val="C00000"/>
          <w:sz w:val="24"/>
          <w:szCs w:val="24"/>
        </w:rPr>
      </w:pPr>
      <w:r>
        <w:rPr>
          <w:rFonts w:asciiTheme="minorHAnsi" w:hAnsiTheme="minorHAnsi" w:cs="Tahoma"/>
          <w:b/>
          <w:color w:val="C00000"/>
          <w:sz w:val="24"/>
          <w:szCs w:val="24"/>
        </w:rPr>
        <w:t xml:space="preserve">Selection – </w:t>
      </w:r>
      <w:r w:rsidRPr="003264E6">
        <w:rPr>
          <w:rFonts w:asciiTheme="minorHAnsi" w:hAnsiTheme="minorHAnsi" w:cs="Tahoma"/>
          <w:color w:val="C00000"/>
          <w:sz w:val="24"/>
          <w:szCs w:val="24"/>
        </w:rPr>
        <w:t>A statement of the type:</w:t>
      </w:r>
    </w:p>
    <w:p w14:paraId="058A7C06" w14:textId="77777777" w:rsidR="003264E6" w:rsidRPr="003264E6" w:rsidRDefault="003264E6" w:rsidP="001A36BC">
      <w:pPr>
        <w:spacing w:line="276" w:lineRule="auto"/>
        <w:ind w:firstLine="720"/>
        <w:rPr>
          <w:rStyle w:val="Computercode"/>
          <w:rFonts w:ascii="Courier New" w:hAnsi="Courier New" w:cs="Courier New"/>
          <w:b w:val="0"/>
          <w:color w:val="C00000"/>
          <w:sz w:val="24"/>
          <w:szCs w:val="24"/>
        </w:rPr>
      </w:pPr>
      <w:r w:rsidRPr="003264E6">
        <w:rPr>
          <w:rStyle w:val="Computercode"/>
          <w:rFonts w:ascii="Courier New" w:hAnsi="Courier New" w:cs="Courier New"/>
          <w:b w:val="0"/>
          <w:color w:val="C00000"/>
          <w:sz w:val="24"/>
          <w:szCs w:val="24"/>
        </w:rPr>
        <w:t>If Age &lt; 17 Then</w:t>
      </w:r>
    </w:p>
    <w:p w14:paraId="2CC49D0B" w14:textId="77777777" w:rsidR="003264E6" w:rsidRPr="003264E6" w:rsidRDefault="003264E6" w:rsidP="001A36BC">
      <w:pPr>
        <w:spacing w:line="276" w:lineRule="auto"/>
        <w:ind w:firstLine="720"/>
        <w:rPr>
          <w:rStyle w:val="Computercode"/>
          <w:rFonts w:ascii="Courier New" w:hAnsi="Courier New" w:cs="Courier New"/>
          <w:b w:val="0"/>
          <w:color w:val="C00000"/>
          <w:sz w:val="24"/>
          <w:szCs w:val="24"/>
        </w:rPr>
      </w:pPr>
      <w:r w:rsidRPr="003264E6">
        <w:rPr>
          <w:rStyle w:val="Computercode"/>
          <w:rFonts w:ascii="Courier New" w:hAnsi="Courier New" w:cs="Courier New"/>
          <w:b w:val="0"/>
          <w:color w:val="C00000"/>
          <w:sz w:val="24"/>
          <w:szCs w:val="24"/>
        </w:rPr>
        <w:tab/>
        <w:t>Output = “Not old enough to drive”</w:t>
      </w:r>
    </w:p>
    <w:p w14:paraId="0DC96A15" w14:textId="77777777" w:rsidR="003264E6" w:rsidRPr="003264E6" w:rsidRDefault="003264E6" w:rsidP="001A36BC">
      <w:pPr>
        <w:spacing w:line="276" w:lineRule="auto"/>
        <w:ind w:firstLine="720"/>
        <w:rPr>
          <w:rStyle w:val="Computercode"/>
          <w:rFonts w:ascii="Courier New" w:hAnsi="Courier New" w:cs="Courier New"/>
          <w:b w:val="0"/>
          <w:color w:val="C00000"/>
          <w:sz w:val="24"/>
          <w:szCs w:val="24"/>
        </w:rPr>
      </w:pPr>
      <w:r w:rsidRPr="003264E6">
        <w:rPr>
          <w:rStyle w:val="Computercode"/>
          <w:rFonts w:ascii="Courier New" w:hAnsi="Courier New" w:cs="Courier New"/>
          <w:b w:val="0"/>
          <w:color w:val="C00000"/>
          <w:sz w:val="24"/>
          <w:szCs w:val="24"/>
        </w:rPr>
        <w:t>Else</w:t>
      </w:r>
    </w:p>
    <w:p w14:paraId="02F75082" w14:textId="77777777" w:rsidR="003264E6" w:rsidRPr="003264E6" w:rsidRDefault="003264E6" w:rsidP="001A36BC">
      <w:pPr>
        <w:spacing w:line="276" w:lineRule="auto"/>
        <w:ind w:firstLine="720"/>
        <w:rPr>
          <w:rStyle w:val="Computercode"/>
          <w:rFonts w:ascii="Courier New" w:hAnsi="Courier New" w:cs="Courier New"/>
          <w:b w:val="0"/>
          <w:color w:val="C00000"/>
          <w:sz w:val="24"/>
          <w:szCs w:val="24"/>
        </w:rPr>
      </w:pPr>
      <w:r w:rsidRPr="003264E6">
        <w:rPr>
          <w:rStyle w:val="Computercode"/>
          <w:rFonts w:ascii="Courier New" w:hAnsi="Courier New" w:cs="Courier New"/>
          <w:b w:val="0"/>
          <w:color w:val="C00000"/>
          <w:sz w:val="24"/>
          <w:szCs w:val="24"/>
        </w:rPr>
        <w:tab/>
        <w:t>Output = “Old enough to drive”</w:t>
      </w:r>
    </w:p>
    <w:p w14:paraId="64D82EC7" w14:textId="77777777" w:rsidR="003264E6" w:rsidRPr="003264E6" w:rsidRDefault="003264E6" w:rsidP="001A36BC">
      <w:pPr>
        <w:spacing w:line="276" w:lineRule="auto"/>
        <w:ind w:firstLine="720"/>
        <w:rPr>
          <w:rStyle w:val="Computercode"/>
          <w:rFonts w:ascii="Courier New" w:hAnsi="Courier New" w:cs="Courier New"/>
          <w:b w:val="0"/>
          <w:color w:val="C00000"/>
          <w:sz w:val="24"/>
          <w:szCs w:val="24"/>
        </w:rPr>
      </w:pPr>
      <w:r w:rsidRPr="003264E6">
        <w:rPr>
          <w:rStyle w:val="Computercode"/>
          <w:rFonts w:ascii="Courier New" w:hAnsi="Courier New" w:cs="Courier New"/>
          <w:b w:val="0"/>
          <w:color w:val="C00000"/>
          <w:sz w:val="24"/>
          <w:szCs w:val="24"/>
        </w:rPr>
        <w:t>End If</w:t>
      </w:r>
    </w:p>
    <w:p w14:paraId="54877C8C" w14:textId="0308AB01" w:rsidR="003264E6" w:rsidRPr="003264E6" w:rsidRDefault="003264E6" w:rsidP="001A36BC">
      <w:pPr>
        <w:pStyle w:val="SQtext"/>
        <w:spacing w:after="0" w:line="276" w:lineRule="auto"/>
        <w:ind w:left="567"/>
        <w:rPr>
          <w:rFonts w:asciiTheme="minorHAnsi" w:hAnsiTheme="minorHAnsi" w:cs="Tahoma"/>
          <w:b/>
          <w:color w:val="C00000"/>
          <w:sz w:val="24"/>
          <w:szCs w:val="24"/>
        </w:rPr>
      </w:pPr>
      <w:r>
        <w:rPr>
          <w:rFonts w:asciiTheme="minorHAnsi" w:hAnsiTheme="minorHAnsi" w:cs="Tahoma"/>
          <w:b/>
          <w:color w:val="C00000"/>
          <w:sz w:val="24"/>
          <w:szCs w:val="24"/>
        </w:rPr>
        <w:t xml:space="preserve">Iteration – </w:t>
      </w:r>
      <w:r w:rsidRPr="003264E6">
        <w:rPr>
          <w:rFonts w:asciiTheme="minorHAnsi" w:hAnsiTheme="minorHAnsi" w:cs="Tahoma"/>
          <w:color w:val="C00000"/>
          <w:sz w:val="24"/>
          <w:szCs w:val="24"/>
        </w:rPr>
        <w:t>A statement of the type:</w:t>
      </w:r>
    </w:p>
    <w:p w14:paraId="6CC1DD66" w14:textId="77777777" w:rsidR="003264E6" w:rsidRPr="003264E6" w:rsidRDefault="003264E6" w:rsidP="001A36BC">
      <w:pPr>
        <w:spacing w:line="276" w:lineRule="auto"/>
        <w:ind w:firstLine="720"/>
        <w:rPr>
          <w:rFonts w:ascii="Courier New" w:hAnsi="Courier New" w:cs="Courier New"/>
          <w:bCs/>
          <w:color w:val="C00000"/>
        </w:rPr>
      </w:pPr>
      <w:r w:rsidRPr="003264E6">
        <w:rPr>
          <w:rFonts w:ascii="Courier New" w:hAnsi="Courier New" w:cs="Courier New"/>
          <w:bCs/>
          <w:color w:val="C00000"/>
        </w:rPr>
        <w:t>For Counter = 1 To 40</w:t>
      </w:r>
    </w:p>
    <w:p w14:paraId="64578A63" w14:textId="77777777" w:rsidR="003264E6" w:rsidRPr="003264E6" w:rsidRDefault="003264E6" w:rsidP="001A36BC">
      <w:pPr>
        <w:spacing w:line="276" w:lineRule="auto"/>
        <w:ind w:firstLine="720"/>
        <w:rPr>
          <w:rFonts w:ascii="Courier New" w:hAnsi="Courier New" w:cs="Courier New"/>
          <w:bCs/>
          <w:color w:val="C00000"/>
        </w:rPr>
      </w:pPr>
      <w:r w:rsidRPr="003264E6">
        <w:rPr>
          <w:rFonts w:ascii="Courier New" w:hAnsi="Courier New" w:cs="Courier New"/>
          <w:bCs/>
          <w:color w:val="C00000"/>
        </w:rPr>
        <w:tab/>
      </w:r>
      <w:r w:rsidRPr="003264E6">
        <w:rPr>
          <w:rStyle w:val="Computercode"/>
          <w:rFonts w:ascii="Courier New" w:hAnsi="Courier New" w:cs="Courier New"/>
          <w:bCs w:val="0"/>
          <w:color w:val="C00000"/>
          <w:sz w:val="24"/>
          <w:szCs w:val="24"/>
        </w:rPr>
        <w:t>Move</w:t>
      </w:r>
      <w:r w:rsidRPr="003264E6">
        <w:rPr>
          <w:rFonts w:ascii="Courier New" w:hAnsi="Courier New" w:cs="Courier New"/>
          <w:bCs/>
          <w:color w:val="C00000"/>
        </w:rPr>
        <w:t xml:space="preserve"> forward 1 unit</w:t>
      </w:r>
    </w:p>
    <w:p w14:paraId="0D64ED3B" w14:textId="77777777" w:rsidR="003264E6" w:rsidRPr="003264E6" w:rsidRDefault="003264E6" w:rsidP="001A36BC">
      <w:pPr>
        <w:spacing w:line="276" w:lineRule="auto"/>
        <w:ind w:firstLine="720"/>
        <w:rPr>
          <w:rFonts w:ascii="Courier New" w:hAnsi="Courier New" w:cs="Courier New"/>
          <w:color w:val="C00000"/>
        </w:rPr>
      </w:pPr>
      <w:r w:rsidRPr="003264E6">
        <w:rPr>
          <w:rFonts w:ascii="Courier New" w:hAnsi="Courier New" w:cs="Courier New"/>
          <w:bCs/>
          <w:color w:val="C00000"/>
        </w:rPr>
        <w:t>Next</w:t>
      </w:r>
    </w:p>
    <w:p w14:paraId="73EDAE2C" w14:textId="77777777" w:rsidR="003264E6" w:rsidRPr="003264E6" w:rsidRDefault="003264E6" w:rsidP="001A36BC">
      <w:pPr>
        <w:pStyle w:val="SQtext"/>
        <w:spacing w:after="0" w:line="276" w:lineRule="auto"/>
        <w:ind w:left="714"/>
        <w:rPr>
          <w:rFonts w:asciiTheme="minorHAnsi" w:hAnsiTheme="minorHAnsi" w:cs="Tahoma"/>
          <w:color w:val="C00000"/>
          <w:sz w:val="24"/>
          <w:szCs w:val="24"/>
        </w:rPr>
      </w:pPr>
    </w:p>
    <w:p w14:paraId="003FC19A" w14:textId="77777777" w:rsidR="003264E6" w:rsidRPr="003264E6" w:rsidRDefault="003264E6" w:rsidP="001A36BC">
      <w:pPr>
        <w:pStyle w:val="SQtext"/>
        <w:numPr>
          <w:ilvl w:val="0"/>
          <w:numId w:val="39"/>
        </w:numPr>
        <w:tabs>
          <w:tab w:val="clear" w:pos="255"/>
        </w:tabs>
        <w:spacing w:after="0" w:line="276" w:lineRule="auto"/>
        <w:ind w:left="567" w:hanging="567"/>
        <w:rPr>
          <w:rFonts w:asciiTheme="minorHAnsi" w:hAnsiTheme="minorHAnsi" w:cs="Tahoma"/>
          <w:color w:val="C00000"/>
          <w:sz w:val="24"/>
          <w:szCs w:val="24"/>
        </w:rPr>
      </w:pPr>
      <w:r w:rsidRPr="003264E6">
        <w:rPr>
          <w:rFonts w:asciiTheme="minorHAnsi" w:hAnsiTheme="minorHAnsi" w:cs="Tahoma"/>
          <w:sz w:val="24"/>
          <w:szCs w:val="24"/>
        </w:rPr>
        <w:t>Give two examples where an iterative process might be used.</w:t>
      </w:r>
      <w:r w:rsidRPr="003264E6">
        <w:rPr>
          <w:rFonts w:asciiTheme="minorHAnsi" w:hAnsiTheme="minorHAnsi" w:cs="Tahoma"/>
          <w:sz w:val="24"/>
          <w:szCs w:val="24"/>
        </w:rPr>
        <w:br/>
      </w:r>
      <w:r w:rsidRPr="003264E6">
        <w:rPr>
          <w:rFonts w:asciiTheme="minorHAnsi" w:hAnsiTheme="minorHAnsi" w:cs="Tahoma"/>
          <w:color w:val="C00000"/>
          <w:sz w:val="24"/>
          <w:szCs w:val="24"/>
        </w:rPr>
        <w:t>Where the same operation needs to take place several times, for example, moving a robot a certain number of steps.</w:t>
      </w:r>
    </w:p>
    <w:p w14:paraId="28F2EEEA" w14:textId="6AA5A4B4" w:rsidR="003264E6" w:rsidRDefault="003264E6" w:rsidP="001A36BC">
      <w:pPr>
        <w:pStyle w:val="SQtext"/>
        <w:spacing w:after="0" w:line="276" w:lineRule="auto"/>
        <w:ind w:left="567" w:hanging="567"/>
        <w:rPr>
          <w:rFonts w:asciiTheme="minorHAnsi" w:hAnsiTheme="minorHAnsi" w:cs="Tahoma"/>
          <w:color w:val="C00000"/>
          <w:sz w:val="24"/>
          <w:szCs w:val="24"/>
        </w:rPr>
      </w:pPr>
      <w:r w:rsidRPr="003264E6">
        <w:rPr>
          <w:rFonts w:asciiTheme="minorHAnsi" w:hAnsiTheme="minorHAnsi" w:cs="Tahoma"/>
          <w:color w:val="C00000"/>
          <w:sz w:val="24"/>
          <w:szCs w:val="24"/>
        </w:rPr>
        <w:tab/>
      </w:r>
      <w:r w:rsidRPr="003264E6">
        <w:rPr>
          <w:rFonts w:asciiTheme="minorHAnsi" w:hAnsiTheme="minorHAnsi" w:cs="Tahoma"/>
          <w:color w:val="C00000"/>
          <w:sz w:val="24"/>
          <w:szCs w:val="24"/>
        </w:rPr>
        <w:tab/>
        <w:t>Where the same operation needs to take place until a condition is met, for example, moving a robot until it senses an obstacle.</w:t>
      </w:r>
    </w:p>
    <w:p w14:paraId="78F559B4" w14:textId="77777777" w:rsidR="003264E6" w:rsidRPr="003264E6" w:rsidRDefault="003264E6" w:rsidP="001A36BC">
      <w:pPr>
        <w:pStyle w:val="SQtext"/>
        <w:spacing w:after="0" w:line="276" w:lineRule="auto"/>
        <w:ind w:left="567" w:hanging="567"/>
        <w:rPr>
          <w:rFonts w:asciiTheme="minorHAnsi" w:hAnsiTheme="minorHAnsi" w:cs="Tahoma"/>
          <w:color w:val="C00000"/>
          <w:sz w:val="24"/>
          <w:szCs w:val="24"/>
        </w:rPr>
      </w:pPr>
    </w:p>
    <w:p w14:paraId="0AC442CE" w14:textId="77777777" w:rsidR="003264E6" w:rsidRPr="003264E6" w:rsidRDefault="003264E6" w:rsidP="001A36BC">
      <w:pPr>
        <w:pStyle w:val="SQtext"/>
        <w:numPr>
          <w:ilvl w:val="0"/>
          <w:numId w:val="39"/>
        </w:numPr>
        <w:tabs>
          <w:tab w:val="clear" w:pos="255"/>
        </w:tabs>
        <w:spacing w:after="0" w:line="276" w:lineRule="auto"/>
        <w:ind w:left="567" w:hanging="567"/>
        <w:rPr>
          <w:rFonts w:asciiTheme="minorHAnsi" w:hAnsiTheme="minorHAnsi" w:cs="Tahoma"/>
          <w:sz w:val="24"/>
          <w:szCs w:val="24"/>
        </w:rPr>
      </w:pPr>
      <w:r w:rsidRPr="003264E6">
        <w:rPr>
          <w:rFonts w:asciiTheme="minorHAnsi" w:hAnsiTheme="minorHAnsi" w:cs="Tahoma"/>
          <w:sz w:val="24"/>
          <w:szCs w:val="24"/>
        </w:rPr>
        <w:t>Explain the difference between definite and indefinite iteration.</w:t>
      </w:r>
      <w:r w:rsidRPr="003264E6">
        <w:rPr>
          <w:rFonts w:asciiTheme="minorHAnsi" w:hAnsiTheme="minorHAnsi" w:cs="Tahoma"/>
          <w:sz w:val="24"/>
          <w:szCs w:val="24"/>
        </w:rPr>
        <w:br/>
      </w:r>
      <w:r w:rsidRPr="003264E6">
        <w:rPr>
          <w:rFonts w:asciiTheme="minorHAnsi" w:hAnsiTheme="minorHAnsi" w:cs="Tahoma"/>
          <w:color w:val="C00000"/>
          <w:sz w:val="24"/>
          <w:szCs w:val="24"/>
        </w:rPr>
        <w:t>Definite is when the iteration takes place a set number of times and indefinite is when it will continue in a loop until a certain condition is met, or may not execute at all.</w:t>
      </w:r>
    </w:p>
    <w:p w14:paraId="37D42315" w14:textId="77777777" w:rsidR="003264E6" w:rsidRPr="003264E6" w:rsidRDefault="003264E6" w:rsidP="001A36BC">
      <w:pPr>
        <w:pStyle w:val="SQtext"/>
        <w:tabs>
          <w:tab w:val="clear" w:pos="255"/>
        </w:tabs>
        <w:spacing w:after="0" w:line="276" w:lineRule="auto"/>
        <w:ind w:left="567"/>
        <w:rPr>
          <w:rFonts w:asciiTheme="minorHAnsi" w:hAnsiTheme="minorHAnsi" w:cs="Tahoma"/>
          <w:sz w:val="24"/>
          <w:szCs w:val="24"/>
        </w:rPr>
      </w:pPr>
    </w:p>
    <w:p w14:paraId="07084CA0" w14:textId="6EEB2A00" w:rsidR="003264E6" w:rsidRPr="003264E6" w:rsidRDefault="003264E6" w:rsidP="001A36BC">
      <w:pPr>
        <w:pStyle w:val="SummaryQuestionTEXT"/>
        <w:numPr>
          <w:ilvl w:val="0"/>
          <w:numId w:val="39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3264E6">
        <w:rPr>
          <w:rFonts w:asciiTheme="minorHAnsi" w:hAnsiTheme="minorHAnsi" w:cs="Tahoma"/>
        </w:rPr>
        <w:t>Explain the concept of a nested statement</w:t>
      </w:r>
      <w:r>
        <w:rPr>
          <w:rFonts w:asciiTheme="minorHAnsi" w:hAnsiTheme="minorHAnsi" w:cs="Tahoma"/>
        </w:rPr>
        <w:t>.</w:t>
      </w:r>
      <w:r w:rsidRPr="003264E6">
        <w:rPr>
          <w:rFonts w:asciiTheme="minorHAnsi" w:hAnsiTheme="minorHAnsi" w:cs="Tahoma"/>
        </w:rPr>
        <w:br/>
      </w:r>
      <w:r w:rsidRPr="003264E6">
        <w:rPr>
          <w:rFonts w:asciiTheme="minorHAnsi" w:hAnsiTheme="minorHAnsi" w:cs="Tahoma"/>
          <w:color w:val="C00000"/>
        </w:rPr>
        <w:t>A group of instructions that contains further sets of instructions within it. For example, a nested if statement may contain further if statements.</w:t>
      </w:r>
    </w:p>
    <w:p w14:paraId="77DA269D" w14:textId="77777777" w:rsidR="003264E6" w:rsidRPr="003264E6" w:rsidRDefault="003264E6" w:rsidP="001A36BC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hAnsiTheme="minorHAnsi" w:cs="Tahoma"/>
        </w:rPr>
      </w:pPr>
    </w:p>
    <w:p w14:paraId="0A47D545" w14:textId="647045B4" w:rsidR="003264E6" w:rsidRDefault="003264E6" w:rsidP="001A36BC">
      <w:pPr>
        <w:pStyle w:val="SummaryQuestionTEXT"/>
        <w:numPr>
          <w:ilvl w:val="0"/>
          <w:numId w:val="39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3264E6">
        <w:rPr>
          <w:rFonts w:asciiTheme="minorHAnsi" w:hAnsiTheme="minorHAnsi" w:cs="Tahoma"/>
        </w:rPr>
        <w:t>Why is the sequence of programming statements so important? Use an example to explain.</w:t>
      </w:r>
      <w:r w:rsidRPr="003264E6">
        <w:rPr>
          <w:rFonts w:asciiTheme="minorHAnsi" w:hAnsiTheme="minorHAnsi" w:cs="Tahoma"/>
        </w:rPr>
        <w:br/>
      </w:r>
      <w:r w:rsidRPr="003264E6">
        <w:rPr>
          <w:rFonts w:asciiTheme="minorHAnsi" w:hAnsiTheme="minorHAnsi" w:cs="Tahoma"/>
          <w:color w:val="C00000"/>
        </w:rPr>
        <w:t>The results of some actions are critical to the next action in the sequence. For example, if you wanted to  record a TV programme that started at 4pm before you had set the current time, then the program would not work properly.</w:t>
      </w:r>
    </w:p>
    <w:p w14:paraId="637A046B" w14:textId="77777777" w:rsidR="003264E6" w:rsidRDefault="003264E6" w:rsidP="001A36BC">
      <w:pPr>
        <w:pStyle w:val="ListParagraph"/>
        <w:spacing w:line="276" w:lineRule="auto"/>
        <w:rPr>
          <w:rFonts w:asciiTheme="minorHAnsi" w:hAnsiTheme="minorHAnsi" w:cs="Tahoma"/>
        </w:rPr>
      </w:pPr>
    </w:p>
    <w:p w14:paraId="5CC4FE74" w14:textId="77777777" w:rsidR="003264E6" w:rsidRDefault="003264E6" w:rsidP="001A36BC">
      <w:pPr>
        <w:pStyle w:val="SummaryQuestionTEXT"/>
        <w:numPr>
          <w:ilvl w:val="0"/>
          <w:numId w:val="39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  <w:color w:val="C00000"/>
        </w:rPr>
      </w:pPr>
      <w:r w:rsidRPr="003264E6">
        <w:rPr>
          <w:rFonts w:asciiTheme="minorHAnsi" w:hAnsiTheme="minorHAnsi" w:cs="Tahoma"/>
        </w:rPr>
        <w:t>What is syntax and why is it important? Use an example to explain.</w:t>
      </w:r>
      <w:r w:rsidRPr="003264E6">
        <w:rPr>
          <w:rFonts w:asciiTheme="minorHAnsi" w:hAnsiTheme="minorHAnsi" w:cs="Tahoma"/>
        </w:rPr>
        <w:br/>
      </w:r>
      <w:r w:rsidRPr="003264E6">
        <w:rPr>
          <w:rFonts w:asciiTheme="minorHAnsi" w:hAnsiTheme="minorHAnsi" w:cs="Tahoma"/>
          <w:color w:val="C00000"/>
        </w:rPr>
        <w:lastRenderedPageBreak/>
        <w:t xml:space="preserve">Syntax is the grammatical rules of a language. If the rules are not followed, statements will not make sense. This is true with natural languages and programming languages. </w:t>
      </w:r>
    </w:p>
    <w:p w14:paraId="00CD718A" w14:textId="0C6282F5" w:rsidR="003264E6" w:rsidRPr="003264E6" w:rsidRDefault="003264E6" w:rsidP="001A36BC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hAnsiTheme="minorHAnsi" w:cs="Tahoma"/>
          <w:color w:val="C00000"/>
        </w:rPr>
      </w:pPr>
      <w:r w:rsidRPr="003264E6">
        <w:rPr>
          <w:rFonts w:asciiTheme="minorHAnsi" w:hAnsiTheme="minorHAnsi" w:cs="Tahoma"/>
          <w:color w:val="C00000"/>
        </w:rPr>
        <w:t>For example, “The sat cat on the mat” is incorrect as the verb precedes the noun. Similarly</w:t>
      </w:r>
      <w:r>
        <w:rPr>
          <w:rFonts w:asciiTheme="minorHAnsi" w:hAnsiTheme="minorHAnsi" w:cs="Tahoma"/>
          <w:color w:val="C00000"/>
        </w:rPr>
        <w:t>,</w:t>
      </w:r>
      <w:r w:rsidRPr="003264E6">
        <w:rPr>
          <w:rFonts w:asciiTheme="minorHAnsi" w:hAnsiTheme="minorHAnsi" w:cs="Tahoma"/>
          <w:color w:val="C00000"/>
        </w:rPr>
        <w:t xml:space="preserve"> “Then x = 20, If y &gt;0” is incorrect as the Then statement should come after the If.</w:t>
      </w:r>
    </w:p>
    <w:p w14:paraId="22EECD48" w14:textId="63A32B18" w:rsidR="006C5A16" w:rsidRPr="003264E6" w:rsidRDefault="006C5A16" w:rsidP="001A36BC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hAnsiTheme="minorHAnsi"/>
          <w:color w:val="C00000"/>
        </w:rPr>
      </w:pPr>
      <w:bookmarkStart w:id="0" w:name="_GoBack"/>
      <w:bookmarkEnd w:id="0"/>
    </w:p>
    <w:sectPr w:rsidR="006C5A16" w:rsidRPr="003264E6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ITC"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2E40"/>
    <w:multiLevelType w:val="hybridMultilevel"/>
    <w:tmpl w:val="2E7831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408C0"/>
    <w:multiLevelType w:val="multilevel"/>
    <w:tmpl w:val="52DC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C76AB"/>
    <w:multiLevelType w:val="hybridMultilevel"/>
    <w:tmpl w:val="B6EAD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36E88"/>
    <w:multiLevelType w:val="multilevel"/>
    <w:tmpl w:val="10944E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1AB5"/>
    <w:multiLevelType w:val="multilevel"/>
    <w:tmpl w:val="40BCC556"/>
    <w:lvl w:ilvl="0">
      <w:start w:val="1"/>
      <w:numFmt w:val="lowerRoman"/>
      <w:lvlText w:val="%1."/>
      <w:lvlJc w:val="right"/>
      <w:pPr>
        <w:ind w:left="1260" w:hanging="180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26A6B"/>
    <w:multiLevelType w:val="hybridMultilevel"/>
    <w:tmpl w:val="A2AE7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337A1"/>
    <w:multiLevelType w:val="multilevel"/>
    <w:tmpl w:val="CA48A208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0674B"/>
    <w:multiLevelType w:val="multilevel"/>
    <w:tmpl w:val="F0B275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B5C50"/>
    <w:multiLevelType w:val="multilevel"/>
    <w:tmpl w:val="5A2CC9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C0553"/>
    <w:multiLevelType w:val="multilevel"/>
    <w:tmpl w:val="878A625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50004"/>
    <w:multiLevelType w:val="multilevel"/>
    <w:tmpl w:val="6F3837A6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477862"/>
    <w:multiLevelType w:val="hybridMultilevel"/>
    <w:tmpl w:val="D62871E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772A53"/>
    <w:multiLevelType w:val="hybridMultilevel"/>
    <w:tmpl w:val="D2BC24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45B74EE9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876274"/>
    <w:multiLevelType w:val="multilevel"/>
    <w:tmpl w:val="8C4A8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483E94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D75974"/>
    <w:multiLevelType w:val="multilevel"/>
    <w:tmpl w:val="BE2E7D2E"/>
    <w:lvl w:ilvl="0">
      <w:start w:val="1"/>
      <w:numFmt w:val="lowerRoman"/>
      <w:lvlText w:val="%1."/>
      <w:lvlJc w:val="right"/>
      <w:pPr>
        <w:ind w:left="1260" w:hanging="126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C87BB1"/>
    <w:multiLevelType w:val="multilevel"/>
    <w:tmpl w:val="CFCC7B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90C86"/>
    <w:multiLevelType w:val="multilevel"/>
    <w:tmpl w:val="4F6A00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633EC7"/>
    <w:multiLevelType w:val="multilevel"/>
    <w:tmpl w:val="7D9AF354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5A78F7"/>
    <w:multiLevelType w:val="hybridMultilevel"/>
    <w:tmpl w:val="3C54F510"/>
    <w:lvl w:ilvl="0" w:tplc="1F6E0BBE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08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DB46B0F"/>
    <w:multiLevelType w:val="multilevel"/>
    <w:tmpl w:val="920665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90BC8"/>
    <w:multiLevelType w:val="hybridMultilevel"/>
    <w:tmpl w:val="FDCE5190"/>
    <w:lvl w:ilvl="0" w:tplc="F692F9AC">
      <w:numFmt w:val="bullet"/>
      <w:lvlText w:val=""/>
      <w:lvlJc w:val="left"/>
      <w:pPr>
        <w:ind w:left="720" w:hanging="360"/>
      </w:pPr>
      <w:rPr>
        <w:rFonts w:ascii="ZapfDingbatsITC" w:eastAsiaTheme="minorEastAsia" w:hAnsi="ZapfDingbatsITC" w:cs="ZapfDingbatsITC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317BF8"/>
    <w:multiLevelType w:val="multilevel"/>
    <w:tmpl w:val="A0881CE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44565A"/>
    <w:multiLevelType w:val="hybridMultilevel"/>
    <w:tmpl w:val="302C7554"/>
    <w:lvl w:ilvl="0" w:tplc="B45CD9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9"/>
  </w:num>
  <w:num w:numId="3">
    <w:abstractNumId w:val="3"/>
  </w:num>
  <w:num w:numId="4">
    <w:abstractNumId w:val="17"/>
  </w:num>
  <w:num w:numId="5">
    <w:abstractNumId w:val="26"/>
  </w:num>
  <w:num w:numId="6">
    <w:abstractNumId w:val="7"/>
  </w:num>
  <w:num w:numId="7">
    <w:abstractNumId w:val="1"/>
  </w:num>
  <w:num w:numId="8">
    <w:abstractNumId w:val="27"/>
  </w:num>
  <w:num w:numId="9">
    <w:abstractNumId w:val="16"/>
  </w:num>
  <w:num w:numId="10">
    <w:abstractNumId w:val="2"/>
  </w:num>
  <w:num w:numId="11">
    <w:abstractNumId w:val="9"/>
  </w:num>
  <w:num w:numId="12">
    <w:abstractNumId w:val="0"/>
  </w:num>
  <w:num w:numId="13">
    <w:abstractNumId w:val="22"/>
  </w:num>
  <w:num w:numId="14">
    <w:abstractNumId w:val="25"/>
  </w:num>
  <w:num w:numId="15">
    <w:abstractNumId w:val="18"/>
  </w:num>
  <w:num w:numId="16">
    <w:abstractNumId w:val="5"/>
  </w:num>
  <w:num w:numId="17">
    <w:abstractNumId w:val="19"/>
  </w:num>
  <w:num w:numId="18">
    <w:abstractNumId w:val="15"/>
  </w:num>
  <w:num w:numId="19">
    <w:abstractNumId w:val="12"/>
  </w:num>
  <w:num w:numId="20">
    <w:abstractNumId w:val="25"/>
    <w:lvlOverride w:ilvl="0">
      <w:startOverride w:val="1"/>
    </w:lvlOverride>
  </w:num>
  <w:num w:numId="21">
    <w:abstractNumId w:val="24"/>
  </w:num>
  <w:num w:numId="22">
    <w:abstractNumId w:val="0"/>
    <w:lvlOverride w:ilvl="0">
      <w:startOverride w:val="1"/>
    </w:lvlOverride>
  </w:num>
  <w:num w:numId="23">
    <w:abstractNumId w:val="20"/>
  </w:num>
  <w:num w:numId="24">
    <w:abstractNumId w:val="0"/>
    <w:lvlOverride w:ilvl="0">
      <w:startOverride w:val="1"/>
    </w:lvlOverride>
  </w:num>
  <w:num w:numId="25">
    <w:abstractNumId w:val="11"/>
  </w:num>
  <w:num w:numId="26">
    <w:abstractNumId w:val="25"/>
    <w:lvlOverride w:ilvl="0">
      <w:startOverride w:val="1"/>
    </w:lvlOverride>
  </w:num>
  <w:num w:numId="27">
    <w:abstractNumId w:val="4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25"/>
    <w:lvlOverride w:ilvl="0">
      <w:startOverride w:val="1"/>
    </w:lvlOverride>
  </w:num>
  <w:num w:numId="31">
    <w:abstractNumId w:val="28"/>
  </w:num>
  <w:num w:numId="32">
    <w:abstractNumId w:val="25"/>
    <w:lvlOverride w:ilvl="0">
      <w:startOverride w:val="1"/>
    </w:lvlOverride>
  </w:num>
  <w:num w:numId="33">
    <w:abstractNumId w:val="21"/>
  </w:num>
  <w:num w:numId="34">
    <w:abstractNumId w:val="0"/>
    <w:lvlOverride w:ilvl="0">
      <w:startOverride w:val="1"/>
    </w:lvlOverride>
  </w:num>
  <w:num w:numId="35">
    <w:abstractNumId w:val="10"/>
  </w:num>
  <w:num w:numId="36">
    <w:abstractNumId w:val="0"/>
    <w:lvlOverride w:ilvl="0">
      <w:startOverride w:val="1"/>
    </w:lvlOverride>
  </w:num>
  <w:num w:numId="37">
    <w:abstractNumId w:val="14"/>
  </w:num>
  <w:num w:numId="38">
    <w:abstractNumId w:val="23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0945D8"/>
    <w:rsid w:val="0010369C"/>
    <w:rsid w:val="00183DC6"/>
    <w:rsid w:val="00185541"/>
    <w:rsid w:val="001A1526"/>
    <w:rsid w:val="001A36BC"/>
    <w:rsid w:val="001D2682"/>
    <w:rsid w:val="001F5449"/>
    <w:rsid w:val="001F589C"/>
    <w:rsid w:val="00212841"/>
    <w:rsid w:val="002A4172"/>
    <w:rsid w:val="002A44A9"/>
    <w:rsid w:val="002F3FA9"/>
    <w:rsid w:val="00312FB3"/>
    <w:rsid w:val="003264E6"/>
    <w:rsid w:val="003623F1"/>
    <w:rsid w:val="003B3C60"/>
    <w:rsid w:val="003C2548"/>
    <w:rsid w:val="004F3291"/>
    <w:rsid w:val="00554EB7"/>
    <w:rsid w:val="0057614B"/>
    <w:rsid w:val="00581172"/>
    <w:rsid w:val="00604650"/>
    <w:rsid w:val="006322F8"/>
    <w:rsid w:val="00635808"/>
    <w:rsid w:val="006422C1"/>
    <w:rsid w:val="006633BF"/>
    <w:rsid w:val="006752BD"/>
    <w:rsid w:val="006C5A16"/>
    <w:rsid w:val="006E7133"/>
    <w:rsid w:val="006F67DB"/>
    <w:rsid w:val="007113DE"/>
    <w:rsid w:val="00795846"/>
    <w:rsid w:val="007A6606"/>
    <w:rsid w:val="007D4C43"/>
    <w:rsid w:val="007E5971"/>
    <w:rsid w:val="00885068"/>
    <w:rsid w:val="009373CC"/>
    <w:rsid w:val="009610FF"/>
    <w:rsid w:val="009F3510"/>
    <w:rsid w:val="00A11E56"/>
    <w:rsid w:val="00A2023E"/>
    <w:rsid w:val="00A21667"/>
    <w:rsid w:val="00A25984"/>
    <w:rsid w:val="00A26948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825AE"/>
    <w:rsid w:val="00CA7C62"/>
    <w:rsid w:val="00CD47E1"/>
    <w:rsid w:val="00CF4C65"/>
    <w:rsid w:val="00CF6495"/>
    <w:rsid w:val="00D63B01"/>
    <w:rsid w:val="00D81E72"/>
    <w:rsid w:val="00D8501F"/>
    <w:rsid w:val="00DE236E"/>
    <w:rsid w:val="00DE392D"/>
    <w:rsid w:val="00E24D33"/>
    <w:rsid w:val="00E71B1F"/>
    <w:rsid w:val="00E776DE"/>
    <w:rsid w:val="00E915FE"/>
    <w:rsid w:val="00EF0643"/>
    <w:rsid w:val="00EF0D8B"/>
    <w:rsid w:val="00F43C1B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5</cp:revision>
  <cp:lastPrinted>2015-03-31T09:42:00Z</cp:lastPrinted>
  <dcterms:created xsi:type="dcterms:W3CDTF">2015-06-12T15:27:00Z</dcterms:created>
  <dcterms:modified xsi:type="dcterms:W3CDTF">2015-06-12T15:55:00Z</dcterms:modified>
</cp:coreProperties>
</file>